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9225" w14:textId="77777777" w:rsidR="00E32DE2" w:rsidRDefault="00E32DE2" w:rsidP="00E32DE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sv-SE"/>
        </w:rPr>
      </w:pPr>
      <w:r w:rsidRPr="006375AC">
        <w:rPr>
          <w:rFonts w:ascii="Arial" w:eastAsia="Times New Roman" w:hAnsi="Arial" w:cs="Arial"/>
          <w:b/>
          <w:color w:val="000000" w:themeColor="text1"/>
          <w:lang w:eastAsia="sv-SE"/>
        </w:rPr>
        <w:t xml:space="preserve">Pressmeddelande </w:t>
      </w:r>
      <w:r w:rsidRPr="006375AC">
        <w:rPr>
          <w:rFonts w:ascii="Arial" w:eastAsia="Times New Roman" w:hAnsi="Arial" w:cs="Arial"/>
          <w:b/>
          <w:color w:val="000000" w:themeColor="text1"/>
          <w:lang w:eastAsia="sv-SE"/>
        </w:rPr>
        <w:tab/>
      </w:r>
      <w:r w:rsidRPr="006375AC">
        <w:rPr>
          <w:rFonts w:ascii="Arial" w:eastAsia="Times New Roman" w:hAnsi="Arial" w:cs="Arial"/>
          <w:b/>
          <w:color w:val="000000" w:themeColor="text1"/>
          <w:lang w:eastAsia="sv-SE"/>
        </w:rPr>
        <w:tab/>
      </w:r>
      <w:r w:rsidRPr="006375AC">
        <w:rPr>
          <w:rFonts w:ascii="Arial" w:eastAsia="Times New Roman" w:hAnsi="Arial" w:cs="Arial"/>
          <w:b/>
          <w:color w:val="000000" w:themeColor="text1"/>
          <w:lang w:eastAsia="sv-SE"/>
        </w:rPr>
        <w:tab/>
        <w:t xml:space="preserve">           </w:t>
      </w:r>
      <w:r w:rsidR="00584563">
        <w:rPr>
          <w:rFonts w:ascii="Arial" w:eastAsia="Times New Roman" w:hAnsi="Arial" w:cs="Arial"/>
          <w:b/>
          <w:color w:val="000000" w:themeColor="text1"/>
          <w:lang w:eastAsia="sv-SE"/>
        </w:rPr>
        <w:t xml:space="preserve">            </w:t>
      </w:r>
      <w:r w:rsidR="003670C3">
        <w:rPr>
          <w:rFonts w:ascii="Arial" w:eastAsia="Times New Roman" w:hAnsi="Arial" w:cs="Arial"/>
          <w:b/>
          <w:color w:val="000000" w:themeColor="text1"/>
          <w:lang w:eastAsia="sv-SE"/>
        </w:rPr>
        <w:t>Umeå</w:t>
      </w:r>
      <w:r w:rsidRPr="006375AC">
        <w:rPr>
          <w:rFonts w:ascii="Arial" w:eastAsia="Times New Roman" w:hAnsi="Arial" w:cs="Arial"/>
          <w:b/>
          <w:color w:val="000000" w:themeColor="text1"/>
          <w:lang w:eastAsia="sv-SE"/>
        </w:rPr>
        <w:t xml:space="preserve">, </w:t>
      </w:r>
      <w:r w:rsidR="003670C3">
        <w:rPr>
          <w:rFonts w:ascii="Arial" w:eastAsia="Times New Roman" w:hAnsi="Arial" w:cs="Arial"/>
          <w:b/>
          <w:color w:val="000000" w:themeColor="text1"/>
          <w:lang w:eastAsia="sv-SE"/>
        </w:rPr>
        <w:t>13 februari</w:t>
      </w:r>
      <w:r>
        <w:rPr>
          <w:rFonts w:ascii="Arial" w:eastAsia="Times New Roman" w:hAnsi="Arial" w:cs="Arial"/>
          <w:b/>
          <w:color w:val="000000" w:themeColor="text1"/>
          <w:lang w:eastAsia="sv-SE"/>
        </w:rPr>
        <w:t xml:space="preserve"> </w:t>
      </w:r>
      <w:r w:rsidRPr="006375AC">
        <w:rPr>
          <w:rFonts w:ascii="Arial" w:eastAsia="Times New Roman" w:hAnsi="Arial" w:cs="Arial"/>
          <w:b/>
          <w:color w:val="000000" w:themeColor="text1"/>
          <w:lang w:eastAsia="sv-SE"/>
        </w:rPr>
        <w:t>201</w:t>
      </w:r>
      <w:r>
        <w:rPr>
          <w:rFonts w:ascii="Arial" w:eastAsia="Times New Roman" w:hAnsi="Arial" w:cs="Arial"/>
          <w:b/>
          <w:color w:val="000000" w:themeColor="text1"/>
          <w:lang w:eastAsia="sv-SE"/>
        </w:rPr>
        <w:t>9</w:t>
      </w:r>
    </w:p>
    <w:p w14:paraId="4E5A452C" w14:textId="77777777" w:rsidR="00826706" w:rsidRPr="002D0B82" w:rsidRDefault="00E32DE2">
      <w:pPr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/>
      </w:r>
      <w:r w:rsidR="00931935" w:rsidRPr="004879D0">
        <w:rPr>
          <w:rFonts w:ascii="Arial" w:hAnsi="Arial" w:cs="Arial"/>
          <w:b/>
          <w:color w:val="000000" w:themeColor="text1"/>
          <w:sz w:val="36"/>
        </w:rPr>
        <w:t>Enetjärn Natur blir Ecogain –</w:t>
      </w:r>
      <w:r w:rsidR="002D0B82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429A8" w:rsidRPr="002D0B82">
        <w:rPr>
          <w:rFonts w:ascii="Arial" w:hAnsi="Arial" w:cs="Arial"/>
          <w:b/>
          <w:color w:val="000000" w:themeColor="text1"/>
          <w:sz w:val="36"/>
        </w:rPr>
        <w:t>kämpar för</w:t>
      </w:r>
      <w:r w:rsidR="0083786A" w:rsidRPr="002D0B82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429A8" w:rsidRPr="002D0B82">
        <w:rPr>
          <w:rFonts w:ascii="Arial" w:hAnsi="Arial" w:cs="Arial"/>
          <w:b/>
          <w:color w:val="000000" w:themeColor="text1"/>
          <w:sz w:val="36"/>
        </w:rPr>
        <w:t>tydligare regelverk</w:t>
      </w:r>
      <w:r w:rsidR="0083786A" w:rsidRPr="002D0B82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429A8" w:rsidRPr="002D0B82">
        <w:rPr>
          <w:rFonts w:ascii="Arial" w:hAnsi="Arial" w:cs="Arial"/>
          <w:b/>
          <w:color w:val="000000" w:themeColor="text1"/>
          <w:sz w:val="36"/>
        </w:rPr>
        <w:t>och</w:t>
      </w:r>
      <w:r w:rsidR="00344548" w:rsidRPr="002D0B82">
        <w:rPr>
          <w:rFonts w:ascii="Arial" w:hAnsi="Arial" w:cs="Arial"/>
          <w:b/>
          <w:color w:val="000000" w:themeColor="text1"/>
          <w:sz w:val="36"/>
        </w:rPr>
        <w:t xml:space="preserve"> en levande planet</w:t>
      </w:r>
    </w:p>
    <w:p w14:paraId="781C7782" w14:textId="2FF1B38E" w:rsidR="003429A8" w:rsidRPr="004879D0" w:rsidRDefault="000D3DA2" w:rsidP="00B14EF6">
      <w:pPr>
        <w:spacing w:after="0" w:line="240" w:lineRule="auto"/>
        <w:rPr>
          <w:rFonts w:ascii="Times New Roman" w:hAnsi="Times New Roman" w:cs="Times New Roman"/>
          <w:b/>
          <w:strike/>
          <w:color w:val="000000" w:themeColor="text1"/>
        </w:rPr>
      </w:pPr>
      <w:r w:rsidRPr="004879D0">
        <w:rPr>
          <w:rFonts w:ascii="Times New Roman" w:hAnsi="Times New Roman" w:cs="Times New Roman"/>
          <w:b/>
          <w:color w:val="000000" w:themeColor="text1"/>
        </w:rPr>
        <w:t>De svenska</w:t>
      </w:r>
      <w:r w:rsidR="00C728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D0B82">
        <w:rPr>
          <w:rFonts w:ascii="Times New Roman" w:hAnsi="Times New Roman" w:cs="Times New Roman"/>
          <w:b/>
          <w:color w:val="000000" w:themeColor="text1"/>
        </w:rPr>
        <w:t>kunskapsföretaget</w:t>
      </w:r>
      <w:r w:rsidRPr="004879D0">
        <w:rPr>
          <w:rFonts w:ascii="Times New Roman" w:hAnsi="Times New Roman" w:cs="Times New Roman"/>
          <w:b/>
          <w:color w:val="000000" w:themeColor="text1"/>
        </w:rPr>
        <w:t xml:space="preserve"> Enetjärn Natur</w:t>
      </w:r>
      <w:r w:rsidR="003429A8" w:rsidRPr="004879D0">
        <w:rPr>
          <w:rFonts w:ascii="Times New Roman" w:hAnsi="Times New Roman" w:cs="Times New Roman"/>
          <w:b/>
          <w:color w:val="000000" w:themeColor="text1"/>
        </w:rPr>
        <w:t xml:space="preserve"> AB</w:t>
      </w:r>
      <w:r w:rsidRPr="004879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429A8" w:rsidRPr="004879D0">
        <w:rPr>
          <w:rFonts w:ascii="Times New Roman" w:hAnsi="Times New Roman" w:cs="Times New Roman"/>
          <w:b/>
          <w:color w:val="000000" w:themeColor="text1"/>
        </w:rPr>
        <w:t xml:space="preserve">blir nu </w:t>
      </w:r>
      <w:r w:rsidRPr="004879D0">
        <w:rPr>
          <w:rFonts w:ascii="Times New Roman" w:hAnsi="Times New Roman" w:cs="Times New Roman"/>
          <w:b/>
          <w:color w:val="000000" w:themeColor="text1"/>
        </w:rPr>
        <w:t>Ecogain</w:t>
      </w:r>
      <w:r w:rsidR="003429A8" w:rsidRPr="004879D0">
        <w:rPr>
          <w:rFonts w:ascii="Times New Roman" w:hAnsi="Times New Roman" w:cs="Times New Roman"/>
          <w:b/>
          <w:color w:val="000000" w:themeColor="text1"/>
        </w:rPr>
        <w:t xml:space="preserve"> AB</w:t>
      </w:r>
      <w:r w:rsidR="00F334D1" w:rsidRPr="004879D0">
        <w:rPr>
          <w:rFonts w:ascii="Times New Roman" w:hAnsi="Times New Roman" w:cs="Times New Roman"/>
          <w:b/>
          <w:color w:val="000000" w:themeColor="text1"/>
        </w:rPr>
        <w:t>.</w:t>
      </w:r>
      <w:r w:rsidRPr="004879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429A8" w:rsidRPr="004879D0">
        <w:rPr>
          <w:rFonts w:ascii="Times New Roman" w:hAnsi="Times New Roman" w:cs="Times New Roman"/>
          <w:b/>
          <w:color w:val="000000" w:themeColor="text1"/>
        </w:rPr>
        <w:t>Med</w:t>
      </w:r>
      <w:r w:rsidR="002F0FD2">
        <w:rPr>
          <w:rFonts w:ascii="Times New Roman" w:hAnsi="Times New Roman" w:cs="Times New Roman"/>
          <w:b/>
          <w:color w:val="000000" w:themeColor="text1"/>
        </w:rPr>
        <w:t xml:space="preserve"> närmare</w:t>
      </w:r>
      <w:r w:rsidR="003429A8" w:rsidRPr="004879D0">
        <w:rPr>
          <w:rFonts w:ascii="Times New Roman" w:hAnsi="Times New Roman" w:cs="Times New Roman"/>
          <w:b/>
          <w:color w:val="000000" w:themeColor="text1"/>
        </w:rPr>
        <w:t xml:space="preserve"> 45 specialister</w:t>
      </w:r>
      <w:r w:rsidR="00B51E56" w:rsidRPr="004879D0">
        <w:rPr>
          <w:rFonts w:ascii="Times New Roman" w:hAnsi="Times New Roman" w:cs="Times New Roman"/>
          <w:b/>
          <w:color w:val="000000" w:themeColor="text1"/>
        </w:rPr>
        <w:t xml:space="preserve"> är Ecogain ensamma i Sverige </w:t>
      </w:r>
      <w:r w:rsidR="00EE4053">
        <w:rPr>
          <w:rFonts w:ascii="Times New Roman" w:hAnsi="Times New Roman" w:cs="Times New Roman"/>
          <w:b/>
          <w:color w:val="000000" w:themeColor="text1"/>
        </w:rPr>
        <w:t xml:space="preserve">om </w:t>
      </w:r>
      <w:r w:rsidR="00980888">
        <w:rPr>
          <w:rFonts w:ascii="Times New Roman" w:hAnsi="Times New Roman" w:cs="Times New Roman"/>
          <w:b/>
          <w:color w:val="000000" w:themeColor="text1"/>
        </w:rPr>
        <w:t>att erbjuda näringslivet</w:t>
      </w:r>
      <w:r w:rsidR="002F0F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E4053">
        <w:rPr>
          <w:rFonts w:ascii="Times New Roman" w:hAnsi="Times New Roman" w:cs="Times New Roman"/>
          <w:b/>
          <w:color w:val="000000" w:themeColor="text1"/>
        </w:rPr>
        <w:t xml:space="preserve">lösningar kring frågor om biologisk mångfald och naturkapital, från strategi till </w:t>
      </w:r>
      <w:r w:rsidR="00A823F4">
        <w:rPr>
          <w:rFonts w:ascii="Times New Roman" w:hAnsi="Times New Roman" w:cs="Times New Roman"/>
          <w:b/>
          <w:color w:val="000000" w:themeColor="text1"/>
        </w:rPr>
        <w:t>konkreta åtgärder</w:t>
      </w:r>
      <w:r w:rsidR="00EE4053">
        <w:rPr>
          <w:rFonts w:ascii="Times New Roman" w:hAnsi="Times New Roman" w:cs="Times New Roman"/>
          <w:b/>
          <w:color w:val="000000" w:themeColor="text1"/>
        </w:rPr>
        <w:t xml:space="preserve"> på marken</w:t>
      </w:r>
      <w:r w:rsidR="00B51E56" w:rsidRPr="004879D0">
        <w:rPr>
          <w:rFonts w:ascii="Times New Roman" w:hAnsi="Times New Roman" w:cs="Times New Roman"/>
          <w:b/>
          <w:color w:val="000000" w:themeColor="text1"/>
        </w:rPr>
        <w:t xml:space="preserve">. Med namnbytet och </w:t>
      </w:r>
      <w:r w:rsidR="00A823F4">
        <w:rPr>
          <w:rFonts w:ascii="Times New Roman" w:hAnsi="Times New Roman" w:cs="Times New Roman"/>
          <w:b/>
          <w:color w:val="000000" w:themeColor="text1"/>
        </w:rPr>
        <w:t xml:space="preserve">genom </w:t>
      </w:r>
      <w:r w:rsidR="00EE4053">
        <w:rPr>
          <w:rFonts w:ascii="Times New Roman" w:hAnsi="Times New Roman" w:cs="Times New Roman"/>
          <w:b/>
          <w:color w:val="000000" w:themeColor="text1"/>
        </w:rPr>
        <w:t>att nu ta frågorna om</w:t>
      </w:r>
      <w:r w:rsidR="00B51E56" w:rsidRPr="004879D0">
        <w:rPr>
          <w:rFonts w:ascii="Times New Roman" w:hAnsi="Times New Roman" w:cs="Times New Roman"/>
          <w:b/>
          <w:color w:val="000000" w:themeColor="text1"/>
        </w:rPr>
        <w:t xml:space="preserve"> biologisk mångfald</w:t>
      </w:r>
      <w:r w:rsidR="00EE4053">
        <w:rPr>
          <w:rFonts w:ascii="Times New Roman" w:hAnsi="Times New Roman" w:cs="Times New Roman"/>
          <w:b/>
          <w:color w:val="000000" w:themeColor="text1"/>
        </w:rPr>
        <w:t xml:space="preserve"> till nya målgrupper</w:t>
      </w:r>
      <w:r w:rsidR="00B51E56" w:rsidRPr="004879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429A8" w:rsidRPr="004879D0">
        <w:rPr>
          <w:rFonts w:ascii="Times New Roman" w:hAnsi="Times New Roman" w:cs="Times New Roman"/>
          <w:b/>
          <w:color w:val="000000" w:themeColor="text1"/>
        </w:rPr>
        <w:t>ser man stora expansionsmöjligheter både i Sverige och internationellt.</w:t>
      </w:r>
      <w:r w:rsidR="00344548" w:rsidRPr="004879D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7219DD9" w14:textId="6B730815" w:rsidR="003429A8" w:rsidRPr="004879D0" w:rsidRDefault="002D0B82" w:rsidP="003429A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879D0">
        <w:rPr>
          <w:rFonts w:ascii="Times New Roman" w:eastAsia="Times New Roman" w:hAnsi="Times New Roman" w:cs="Times New Roman"/>
          <w:noProof/>
          <w:color w:val="000000" w:themeColor="text1"/>
          <w:spacing w:val="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020FBE" wp14:editId="176B3A02">
                <wp:simplePos x="0" y="0"/>
                <wp:positionH relativeFrom="margin">
                  <wp:posOffset>3862705</wp:posOffset>
                </wp:positionH>
                <wp:positionV relativeFrom="margin">
                  <wp:posOffset>1856105</wp:posOffset>
                </wp:positionV>
                <wp:extent cx="1933575" cy="2092325"/>
                <wp:effectExtent l="0" t="0" r="0" b="317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9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B9EE6" w14:textId="77777777" w:rsidR="00CD333A" w:rsidRDefault="00CD3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20FB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04.15pt;margin-top:146.15pt;width:152.25pt;height:1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" fillcolor="white [3201]" stroked="f" strokeweight=".5pt">
                <v:textbox>
                  <w:txbxContent>
                    <w:p w14:paraId="68AB9EE6" w14:textId="77777777" w:rsidR="00CD333A" w:rsidRDefault="00CD333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FB19620" w14:textId="370A0B96" w:rsidR="003429A8" w:rsidRPr="004879D0" w:rsidRDefault="00FA73AF" w:rsidP="00342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5C75D5DA" wp14:editId="04884807">
            <wp:simplePos x="0" y="0"/>
            <wp:positionH relativeFrom="margin">
              <wp:posOffset>4040082</wp:posOffset>
            </wp:positionH>
            <wp:positionV relativeFrom="margin">
              <wp:posOffset>2063115</wp:posOffset>
            </wp:positionV>
            <wp:extent cx="1682115" cy="215011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ders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A8" w:rsidRPr="004879D0">
        <w:rPr>
          <w:rFonts w:ascii="Times New Roman" w:hAnsi="Times New Roman" w:cs="Times New Roman"/>
          <w:color w:val="000000" w:themeColor="text1"/>
        </w:rPr>
        <w:t>– Regelverket</w:t>
      </w:r>
      <w:r w:rsidR="00FC6142" w:rsidRPr="004879D0">
        <w:rPr>
          <w:rFonts w:ascii="Times New Roman" w:hAnsi="Times New Roman" w:cs="Times New Roman"/>
          <w:color w:val="000000" w:themeColor="text1"/>
        </w:rPr>
        <w:t>, både i Sverige och i Bryssel,</w:t>
      </w:r>
      <w:r w:rsidR="003429A8" w:rsidRPr="004879D0">
        <w:rPr>
          <w:rFonts w:ascii="Times New Roman" w:hAnsi="Times New Roman" w:cs="Times New Roman"/>
          <w:color w:val="000000" w:themeColor="text1"/>
        </w:rPr>
        <w:t xml:space="preserve"> måste bli tydligare</w:t>
      </w:r>
      <w:r w:rsidR="00FC6142" w:rsidRPr="004879D0">
        <w:rPr>
          <w:rFonts w:ascii="Times New Roman" w:hAnsi="Times New Roman" w:cs="Times New Roman"/>
          <w:color w:val="000000" w:themeColor="text1"/>
        </w:rPr>
        <w:t xml:space="preserve"> så att företagen</w:t>
      </w:r>
      <w:r w:rsidR="00AC0C64">
        <w:rPr>
          <w:rFonts w:ascii="Times New Roman" w:hAnsi="Times New Roman" w:cs="Times New Roman"/>
          <w:color w:val="000000" w:themeColor="text1"/>
        </w:rPr>
        <w:t xml:space="preserve"> verkligen</w:t>
      </w:r>
      <w:r w:rsidR="00FC6142" w:rsidRPr="004879D0">
        <w:rPr>
          <w:rFonts w:ascii="Times New Roman" w:hAnsi="Times New Roman" w:cs="Times New Roman"/>
          <w:color w:val="000000" w:themeColor="text1"/>
        </w:rPr>
        <w:t xml:space="preserve"> får chansen att </w:t>
      </w:r>
      <w:r w:rsidR="00AC0C64">
        <w:rPr>
          <w:rFonts w:ascii="Times New Roman" w:hAnsi="Times New Roman" w:cs="Times New Roman"/>
          <w:color w:val="000000" w:themeColor="text1"/>
        </w:rPr>
        <w:t>ta ansvar för</w:t>
      </w:r>
      <w:r w:rsidR="00FC6142" w:rsidRPr="004879D0">
        <w:rPr>
          <w:rFonts w:ascii="Times New Roman" w:hAnsi="Times New Roman" w:cs="Times New Roman"/>
          <w:color w:val="000000" w:themeColor="text1"/>
        </w:rPr>
        <w:t xml:space="preserve"> naturen. </w:t>
      </w:r>
      <w:r w:rsidR="00B51E56" w:rsidRPr="004879D0">
        <w:rPr>
          <w:rFonts w:ascii="Times New Roman" w:hAnsi="Times New Roman" w:cs="Times New Roman"/>
          <w:color w:val="000000" w:themeColor="text1"/>
        </w:rPr>
        <w:t>Då</w:t>
      </w:r>
      <w:r w:rsidR="003429A8" w:rsidRPr="004879D0">
        <w:rPr>
          <w:rFonts w:ascii="Times New Roman" w:hAnsi="Times New Roman" w:cs="Times New Roman"/>
          <w:color w:val="000000" w:themeColor="text1"/>
        </w:rPr>
        <w:t xml:space="preserve"> kommer vi att göra stor nytta och faktiskt bidra till att vår planet mår bättre och bättre. Inte som nu, sämre och sämre, säger Anders Enetjärn, vd på Ecogain.</w:t>
      </w:r>
    </w:p>
    <w:p w14:paraId="3AD9330D" w14:textId="77777777" w:rsidR="003429A8" w:rsidRPr="004879D0" w:rsidRDefault="003429A8" w:rsidP="003429A8">
      <w:pPr>
        <w:spacing w:after="0" w:line="240" w:lineRule="auto"/>
        <w:rPr>
          <w:rFonts w:ascii="Times" w:hAnsi="Times"/>
          <w:b/>
          <w:color w:val="000000" w:themeColor="text1"/>
          <w:sz w:val="24"/>
        </w:rPr>
      </w:pPr>
    </w:p>
    <w:p w14:paraId="39884301" w14:textId="77777777" w:rsidR="003429A8" w:rsidRPr="00416A3E" w:rsidRDefault="003429A8" w:rsidP="003429A8">
      <w:pPr>
        <w:spacing w:after="0" w:line="240" w:lineRule="auto"/>
        <w:rPr>
          <w:rFonts w:ascii="Times New Roman" w:hAnsi="Times New Roman" w:cs="Times New Roman"/>
        </w:rPr>
      </w:pPr>
      <w:r w:rsidRPr="004879D0">
        <w:rPr>
          <w:rFonts w:ascii="Times New Roman" w:hAnsi="Times New Roman" w:cs="Times New Roman"/>
          <w:color w:val="000000" w:themeColor="text1"/>
        </w:rPr>
        <w:t xml:space="preserve">I motsats </w:t>
      </w:r>
      <w:r w:rsidR="00EF3559" w:rsidRPr="004879D0">
        <w:rPr>
          <w:rFonts w:ascii="Times New Roman" w:hAnsi="Times New Roman" w:cs="Times New Roman"/>
          <w:color w:val="000000" w:themeColor="text1"/>
        </w:rPr>
        <w:t xml:space="preserve">till </w:t>
      </w:r>
      <w:r w:rsidRPr="004879D0">
        <w:rPr>
          <w:rFonts w:ascii="Times New Roman" w:hAnsi="Times New Roman" w:cs="Times New Roman"/>
          <w:color w:val="000000" w:themeColor="text1"/>
        </w:rPr>
        <w:t>vad man skulle kunna tro är Sverige</w:t>
      </w:r>
      <w:r w:rsidR="00FC6142" w:rsidRPr="004879D0">
        <w:rPr>
          <w:rFonts w:ascii="Times New Roman" w:hAnsi="Times New Roman" w:cs="Times New Roman"/>
          <w:color w:val="000000" w:themeColor="text1"/>
        </w:rPr>
        <w:t xml:space="preserve"> inte ett</w:t>
      </w:r>
      <w:r w:rsidRPr="004879D0">
        <w:rPr>
          <w:rFonts w:ascii="Times New Roman" w:hAnsi="Times New Roman" w:cs="Times New Roman"/>
          <w:color w:val="000000" w:themeColor="text1"/>
        </w:rPr>
        <w:t xml:space="preserve"> föregångsland</w:t>
      </w:r>
      <w:r w:rsidR="007A68C5">
        <w:rPr>
          <w:rFonts w:ascii="Times New Roman" w:hAnsi="Times New Roman" w:cs="Times New Roman"/>
          <w:color w:val="000000" w:themeColor="text1"/>
        </w:rPr>
        <w:t xml:space="preserve"> </w:t>
      </w:r>
      <w:r w:rsidR="007A68C5" w:rsidRPr="00416A3E">
        <w:rPr>
          <w:rFonts w:ascii="Times New Roman" w:hAnsi="Times New Roman" w:cs="Times New Roman"/>
        </w:rPr>
        <w:t>n</w:t>
      </w:r>
      <w:r w:rsidRPr="00416A3E">
        <w:rPr>
          <w:rFonts w:ascii="Times New Roman" w:hAnsi="Times New Roman" w:cs="Times New Roman"/>
        </w:rPr>
        <w:t>är det gäller ekologisk kompensation</w:t>
      </w:r>
      <w:r w:rsidR="007A68C5" w:rsidRPr="00416A3E">
        <w:rPr>
          <w:rFonts w:ascii="Times New Roman" w:hAnsi="Times New Roman" w:cs="Times New Roman"/>
        </w:rPr>
        <w:t>.</w:t>
      </w:r>
      <w:r w:rsidR="00FC6142" w:rsidRPr="00416A3E">
        <w:rPr>
          <w:rFonts w:ascii="Times New Roman" w:hAnsi="Times New Roman" w:cs="Times New Roman"/>
        </w:rPr>
        <w:t xml:space="preserve"> </w:t>
      </w:r>
      <w:r w:rsidR="007A68C5" w:rsidRPr="00416A3E">
        <w:rPr>
          <w:rFonts w:ascii="Times New Roman" w:hAnsi="Times New Roman" w:cs="Times New Roman"/>
        </w:rPr>
        <w:t xml:space="preserve">Här </w:t>
      </w:r>
      <w:r w:rsidR="00FC6142" w:rsidRPr="00416A3E">
        <w:rPr>
          <w:rFonts w:ascii="Times New Roman" w:hAnsi="Times New Roman" w:cs="Times New Roman"/>
        </w:rPr>
        <w:t>har</w:t>
      </w:r>
      <w:r w:rsidRPr="00416A3E">
        <w:rPr>
          <w:rFonts w:ascii="Times New Roman" w:hAnsi="Times New Roman" w:cs="Times New Roman"/>
        </w:rPr>
        <w:t xml:space="preserve"> exempelvis USA, Storbritannien och Tyskland kommit betydligt längre. </w:t>
      </w:r>
    </w:p>
    <w:p w14:paraId="3B7F4991" w14:textId="77777777" w:rsidR="003429A8" w:rsidRPr="004879D0" w:rsidRDefault="007C5710" w:rsidP="00342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A9DFC" wp14:editId="145C48E1">
                <wp:simplePos x="0" y="0"/>
                <wp:positionH relativeFrom="margin">
                  <wp:posOffset>3963670</wp:posOffset>
                </wp:positionH>
                <wp:positionV relativeFrom="margin">
                  <wp:posOffset>4211955</wp:posOffset>
                </wp:positionV>
                <wp:extent cx="1831975" cy="584200"/>
                <wp:effectExtent l="0" t="0" r="0" b="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1589A" w14:textId="09F14CC4" w:rsidR="00CD333A" w:rsidRPr="003A2E9E" w:rsidRDefault="00CD333A">
                            <w:pPr>
                              <w:rPr>
                                <w:rFonts w:ascii="Times" w:hAnsi="Times"/>
                                <w:i/>
                                <w:sz w:val="20"/>
                              </w:rPr>
                            </w:pPr>
                            <w:r w:rsidRPr="003A2E9E">
                              <w:rPr>
                                <w:rFonts w:ascii="Times" w:hAnsi="Times"/>
                                <w:i/>
                                <w:sz w:val="20"/>
                              </w:rPr>
                              <w:t>Anders Enetjärn är vd och grundare av Ecogain, tidigare Enetjärn Natur.</w:t>
                            </w:r>
                            <w:r w:rsidR="00C138D1">
                              <w:rPr>
                                <w:rFonts w:ascii="Times" w:hAnsi="Times"/>
                                <w:i/>
                                <w:sz w:val="20"/>
                              </w:rPr>
                              <w:t xml:space="preserve"> Foto: Ecogain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A9DFC" id="Textruta 7" o:spid="_x0000_s1027" type="#_x0000_t202" style="position:absolute;margin-left:312.1pt;margin-top:331.65pt;width:144.25pt;height:4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" fillcolor="white [3201]" stroked="f" strokeweight=".5pt">
                <v:textbox>
                  <w:txbxContent>
                    <w:p w14:paraId="47B1589A" w14:textId="09F14CC4" w:rsidR="00CD333A" w:rsidRPr="003A2E9E" w:rsidRDefault="00CD333A">
                      <w:pPr>
                        <w:rPr>
                          <w:rFonts w:ascii="Times" w:hAnsi="Times"/>
                          <w:i/>
                          <w:sz w:val="20"/>
                        </w:rPr>
                      </w:pPr>
                      <w:r w:rsidRPr="003A2E9E">
                        <w:rPr>
                          <w:rFonts w:ascii="Times" w:hAnsi="Times"/>
                          <w:i/>
                          <w:sz w:val="20"/>
                        </w:rPr>
                        <w:t xml:space="preserve">Anders </w:t>
                      </w:r>
                      <w:proofErr w:type="spellStart"/>
                      <w:r w:rsidRPr="003A2E9E">
                        <w:rPr>
                          <w:rFonts w:ascii="Times" w:hAnsi="Times"/>
                          <w:i/>
                          <w:sz w:val="20"/>
                        </w:rPr>
                        <w:t>Enetjärn</w:t>
                      </w:r>
                      <w:proofErr w:type="spellEnd"/>
                      <w:r w:rsidRPr="003A2E9E">
                        <w:rPr>
                          <w:rFonts w:ascii="Times" w:hAnsi="Times"/>
                          <w:i/>
                          <w:sz w:val="20"/>
                        </w:rPr>
                        <w:t xml:space="preserve"> är vd och grundare av </w:t>
                      </w:r>
                      <w:proofErr w:type="spellStart"/>
                      <w:r w:rsidRPr="003A2E9E">
                        <w:rPr>
                          <w:rFonts w:ascii="Times" w:hAnsi="Times"/>
                          <w:i/>
                          <w:sz w:val="20"/>
                        </w:rPr>
                        <w:t>Ecogain</w:t>
                      </w:r>
                      <w:proofErr w:type="spellEnd"/>
                      <w:r w:rsidRPr="003A2E9E">
                        <w:rPr>
                          <w:rFonts w:ascii="Times" w:hAnsi="Times"/>
                          <w:i/>
                          <w:sz w:val="20"/>
                        </w:rPr>
                        <w:t xml:space="preserve">, tidigare </w:t>
                      </w:r>
                      <w:proofErr w:type="spellStart"/>
                      <w:r w:rsidRPr="003A2E9E">
                        <w:rPr>
                          <w:rFonts w:ascii="Times" w:hAnsi="Times"/>
                          <w:i/>
                          <w:sz w:val="20"/>
                        </w:rPr>
                        <w:t>Enetjärn</w:t>
                      </w:r>
                      <w:proofErr w:type="spellEnd"/>
                      <w:r w:rsidRPr="003A2E9E">
                        <w:rPr>
                          <w:rFonts w:ascii="Times" w:hAnsi="Times"/>
                          <w:i/>
                          <w:sz w:val="20"/>
                        </w:rPr>
                        <w:t xml:space="preserve"> Natur.</w:t>
                      </w:r>
                      <w:r w:rsidR="00C138D1">
                        <w:rPr>
                          <w:rFonts w:ascii="Times" w:hAnsi="Times"/>
                          <w:i/>
                          <w:sz w:val="20"/>
                        </w:rPr>
                        <w:t xml:space="preserve"> Foto: </w:t>
                      </w:r>
                      <w:proofErr w:type="spellStart"/>
                      <w:r w:rsidR="00C138D1">
                        <w:rPr>
                          <w:rFonts w:ascii="Times" w:hAnsi="Times"/>
                          <w:i/>
                          <w:sz w:val="20"/>
                        </w:rPr>
                        <w:t>Ecogain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29A8" w:rsidRPr="004879D0">
        <w:rPr>
          <w:rFonts w:ascii="Times New Roman" w:hAnsi="Times New Roman" w:cs="Times New Roman"/>
          <w:color w:val="000000" w:themeColor="text1"/>
        </w:rPr>
        <w:t>– Här tror och hoppas vi att lagstift</w:t>
      </w:r>
      <w:r w:rsidR="00EF3559" w:rsidRPr="004879D0">
        <w:rPr>
          <w:rFonts w:ascii="Times New Roman" w:hAnsi="Times New Roman" w:cs="Times New Roman"/>
          <w:color w:val="000000" w:themeColor="text1"/>
        </w:rPr>
        <w:t>ningen</w:t>
      </w:r>
      <w:r w:rsidR="003429A8" w:rsidRPr="004879D0">
        <w:rPr>
          <w:rFonts w:ascii="Times New Roman" w:hAnsi="Times New Roman" w:cs="Times New Roman"/>
          <w:color w:val="000000" w:themeColor="text1"/>
        </w:rPr>
        <w:t xml:space="preserve"> inom kort kommer att bli tydligare</w:t>
      </w:r>
      <w:r w:rsidR="00FC6142" w:rsidRPr="004879D0">
        <w:rPr>
          <w:rFonts w:ascii="Times New Roman" w:hAnsi="Times New Roman" w:cs="Times New Roman"/>
          <w:color w:val="000000" w:themeColor="text1"/>
        </w:rPr>
        <w:t xml:space="preserve"> så att</w:t>
      </w:r>
      <w:r w:rsidR="003429A8" w:rsidRPr="004879D0">
        <w:rPr>
          <w:rFonts w:ascii="Times New Roman" w:hAnsi="Times New Roman" w:cs="Times New Roman"/>
          <w:color w:val="000000" w:themeColor="text1"/>
        </w:rPr>
        <w:t xml:space="preserve"> aktörerna både i Sverige och utomlands</w:t>
      </w:r>
      <w:r w:rsidR="00FC6142" w:rsidRPr="004879D0">
        <w:rPr>
          <w:rFonts w:ascii="Times New Roman" w:hAnsi="Times New Roman" w:cs="Times New Roman"/>
          <w:color w:val="000000" w:themeColor="text1"/>
        </w:rPr>
        <w:t xml:space="preserve"> kan göra två saker samtidigt, bygga bra affärer och återinvestera i naturkapitalet</w:t>
      </w:r>
      <w:r w:rsidR="003429A8" w:rsidRPr="004879D0">
        <w:rPr>
          <w:rFonts w:ascii="Times New Roman" w:hAnsi="Times New Roman" w:cs="Times New Roman"/>
          <w:color w:val="000000" w:themeColor="text1"/>
        </w:rPr>
        <w:t xml:space="preserve">. Något som alla skulle tjäna på. </w:t>
      </w:r>
      <w:r w:rsidR="00980888">
        <w:rPr>
          <w:rFonts w:ascii="Times New Roman" w:hAnsi="Times New Roman" w:cs="Times New Roman"/>
          <w:color w:val="000000" w:themeColor="text1"/>
        </w:rPr>
        <w:t>Det handlar om att fortsätta utvecklas, med ett klokt och långsiktigt förhållningssätt till naturen,</w:t>
      </w:r>
      <w:r w:rsidR="003429A8" w:rsidRPr="004879D0">
        <w:rPr>
          <w:rFonts w:ascii="Times New Roman" w:hAnsi="Times New Roman" w:cs="Times New Roman"/>
          <w:color w:val="000000" w:themeColor="text1"/>
        </w:rPr>
        <w:t xml:space="preserve"> säger Anders Enetjärn.</w:t>
      </w:r>
    </w:p>
    <w:p w14:paraId="1D360F1A" w14:textId="7A88668A" w:rsidR="00124BBD" w:rsidRPr="004879D0" w:rsidRDefault="00124BBD" w:rsidP="00B14E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hd w:val="clear" w:color="auto" w:fill="FFFFFF"/>
          <w:lang w:eastAsia="sv-SE"/>
        </w:rPr>
      </w:pPr>
    </w:p>
    <w:p w14:paraId="3DEE209A" w14:textId="5DD2C3D4" w:rsidR="00952A04" w:rsidRPr="004879D0" w:rsidRDefault="006C2AAA" w:rsidP="007C0EAA">
      <w:pPr>
        <w:spacing w:after="0" w:line="240" w:lineRule="auto"/>
        <w:rPr>
          <w:rFonts w:ascii="Times New Roman" w:eastAsia="Times New Roman" w:hAnsi="Times New Roman" w:cs="Times New Roman"/>
          <w:strike/>
          <w:color w:val="000000" w:themeColor="text1"/>
          <w:spacing w:val="4"/>
          <w:shd w:val="clear" w:color="auto" w:fill="FFFFFF"/>
          <w:lang w:eastAsia="sv-SE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4B089DF" wp14:editId="7F57466A">
            <wp:simplePos x="0" y="0"/>
            <wp:positionH relativeFrom="margin">
              <wp:posOffset>2603500</wp:posOffset>
            </wp:positionH>
            <wp:positionV relativeFrom="margin">
              <wp:posOffset>4846119</wp:posOffset>
            </wp:positionV>
            <wp:extent cx="3141345" cy="2077085"/>
            <wp:effectExtent l="0" t="0" r="0" b="571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tumecogainmind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EF6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Ecogain </w:t>
      </w:r>
      <w:r w:rsidR="00CD333A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tar ett</w:t>
      </w:r>
      <w:r w:rsidR="00CD333A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CD333A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unikt</w:t>
      </w:r>
      <w:r w:rsidR="00CD333A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helhetsgrepp på näringslivets markexploatering och påverkan på ekosystemen, och förena</w:t>
      </w:r>
      <w:r w:rsidR="00CD333A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r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detta med </w:t>
      </w:r>
      <w:r w:rsidR="00CD333A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företagens 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affärsnytta och fortsatt</w:t>
      </w:r>
      <w:r w:rsidR="00A823F4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a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expansion</w:t>
      </w:r>
      <w:r w:rsidR="00952A04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. </w:t>
      </w:r>
      <w:r w:rsidR="00891068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Hos </w:t>
      </w:r>
      <w:r w:rsidR="005B22AA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Ecogain</w:t>
      </w:r>
      <w:r w:rsidR="00891068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finns en mängd kompetenser, däribland, ekologer, jurister, inge</w:t>
      </w:r>
      <w:r w:rsidR="005A6638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n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jörer och biologer.</w:t>
      </w:r>
      <w:r w:rsidR="00AC6088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AA3F1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D</w:t>
      </w:r>
      <w:r w:rsidR="004879D0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e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bistår med expertis</w:t>
      </w:r>
      <w:r w:rsidR="00891068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5B22AA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vid komplexa frågeställningar och projekt</w:t>
      </w:r>
      <w:r w:rsidR="00891068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inom</w:t>
      </w:r>
      <w:r w:rsidR="00AF0202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hållbar markanvändning och exploatering</w:t>
      </w:r>
      <w:r w:rsidR="00906A42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av natur </w:t>
      </w:r>
      <w:r w:rsidR="00005AE5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samt</w:t>
      </w:r>
      <w:r w:rsidR="00906A42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utredningar om arter och ekosystem.</w:t>
      </w:r>
      <w:r w:rsidR="003A2E9E" w:rsidRPr="003A2E9E">
        <w:rPr>
          <w:noProof/>
        </w:rPr>
        <w:t xml:space="preserve"> </w:t>
      </w:r>
    </w:p>
    <w:p w14:paraId="73658AB6" w14:textId="77777777" w:rsidR="003429A8" w:rsidRPr="004879D0" w:rsidRDefault="003429A8" w:rsidP="007C0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</w:pPr>
    </w:p>
    <w:p w14:paraId="19874EFF" w14:textId="77777777" w:rsidR="001C743F" w:rsidRPr="004879D0" w:rsidRDefault="007C5710" w:rsidP="007C0E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</w:pPr>
      <w:r w:rsidRPr="004879D0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4E55FD" wp14:editId="5D6B0D1C">
                <wp:simplePos x="0" y="0"/>
                <wp:positionH relativeFrom="column">
                  <wp:posOffset>2605405</wp:posOffset>
                </wp:positionH>
                <wp:positionV relativeFrom="paragraph">
                  <wp:posOffset>81135</wp:posOffset>
                </wp:positionV>
                <wp:extent cx="3073400" cy="4572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14DC43" w14:textId="7DE3959E" w:rsidR="00CD333A" w:rsidRPr="003A2E9E" w:rsidRDefault="00CD333A" w:rsidP="00E32DE2">
                            <w:pPr>
                              <w:pStyle w:val="Caption"/>
                              <w:rPr>
                                <w:rFonts w:ascii="Times" w:eastAsia="Times New Roman" w:hAnsi="Times" w:cs="Arial"/>
                                <w:noProof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3A2E9E">
                              <w:rPr>
                                <w:rFonts w:ascii="Times" w:hAnsi="Times"/>
                                <w:color w:val="000000" w:themeColor="text1"/>
                                <w:sz w:val="20"/>
                              </w:rPr>
                              <w:t>Kraftverksdammar vid Klarälvens nedre lopp. Fortum gav Ecogain i uppdrag att öka den biologiska mångfalden kring dammarna.</w:t>
                            </w:r>
                            <w:r w:rsidR="00C138D1">
                              <w:rPr>
                                <w:rFonts w:ascii="Times" w:hAnsi="Times"/>
                                <w:color w:val="000000" w:themeColor="text1"/>
                                <w:sz w:val="20"/>
                              </w:rPr>
                              <w:t xml:space="preserve"> Foto: </w:t>
                            </w:r>
                            <w:r w:rsidR="009B2E66">
                              <w:rPr>
                                <w:rFonts w:ascii="Times" w:hAnsi="Times"/>
                                <w:color w:val="000000" w:themeColor="text1"/>
                                <w:sz w:val="20"/>
                              </w:rPr>
                              <w:t>Ecogain</w:t>
                            </w:r>
                          </w:p>
                          <w:p w14:paraId="1452BC1A" w14:textId="77777777" w:rsidR="00CD333A" w:rsidRDefault="00CD333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E55FD" id="Textruta 2" o:spid="_x0000_s1028" type="#_x0000_t202" style="position:absolute;margin-left:205.15pt;margin-top:6.4pt;width:242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" stroked="f">
                <v:textbox inset="0,0,0,0">
                  <w:txbxContent>
                    <w:p w14:paraId="2D14DC43" w14:textId="7DE3959E" w:rsidR="00CD333A" w:rsidRPr="003A2E9E" w:rsidRDefault="00CD333A" w:rsidP="00E32DE2">
                      <w:pPr>
                        <w:pStyle w:val="Beskrivning"/>
                        <w:rPr>
                          <w:rFonts w:ascii="Times" w:eastAsia="Times New Roman" w:hAnsi="Times" w:cs="Arial"/>
                          <w:noProof/>
                          <w:color w:val="000000" w:themeColor="text1"/>
                          <w:sz w:val="21"/>
                          <w:szCs w:val="20"/>
                        </w:rPr>
                      </w:pPr>
                      <w:r w:rsidRPr="003A2E9E">
                        <w:rPr>
                          <w:rFonts w:ascii="Times" w:hAnsi="Times"/>
                          <w:color w:val="000000" w:themeColor="text1"/>
                          <w:sz w:val="20"/>
                        </w:rPr>
                        <w:t xml:space="preserve">Kraftverksdammar vid Klarälvens nedre lopp. Fortum gav </w:t>
                      </w:r>
                      <w:proofErr w:type="spellStart"/>
                      <w:r w:rsidRPr="003A2E9E">
                        <w:rPr>
                          <w:rFonts w:ascii="Times" w:hAnsi="Times"/>
                          <w:color w:val="000000" w:themeColor="text1"/>
                          <w:sz w:val="20"/>
                        </w:rPr>
                        <w:t>Ecogain</w:t>
                      </w:r>
                      <w:proofErr w:type="spellEnd"/>
                      <w:r w:rsidRPr="003A2E9E">
                        <w:rPr>
                          <w:rFonts w:ascii="Times" w:hAnsi="Times"/>
                          <w:color w:val="000000" w:themeColor="text1"/>
                          <w:sz w:val="20"/>
                        </w:rPr>
                        <w:t xml:space="preserve"> i uppdrag att öka den biologiska mångfalden kring dammarna.</w:t>
                      </w:r>
                      <w:r w:rsidR="00C138D1">
                        <w:rPr>
                          <w:rFonts w:ascii="Times" w:hAnsi="Times"/>
                          <w:color w:val="000000" w:themeColor="text1"/>
                          <w:sz w:val="20"/>
                        </w:rPr>
                        <w:t xml:space="preserve"> Foto: </w:t>
                      </w:r>
                      <w:proofErr w:type="spellStart"/>
                      <w:r w:rsidR="009B2E66">
                        <w:rPr>
                          <w:rFonts w:ascii="Times" w:hAnsi="Times"/>
                          <w:color w:val="000000" w:themeColor="text1"/>
                          <w:sz w:val="20"/>
                        </w:rPr>
                        <w:t>Ecogain</w:t>
                      </w:r>
                      <w:proofErr w:type="spellEnd"/>
                    </w:p>
                    <w:p w14:paraId="1452BC1A" w14:textId="77777777" w:rsidR="00CD333A" w:rsidRDefault="00CD333A"/>
                  </w:txbxContent>
                </v:textbox>
                <w10:wrap type="square"/>
              </v:shape>
            </w:pict>
          </mc:Fallback>
        </mc:AlternateContent>
      </w:r>
      <w:r w:rsidR="003A4FFF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Många företag </w:t>
      </w:r>
      <w:r w:rsidR="00AD1A56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ser att</w:t>
      </w:r>
      <w:r w:rsidR="003A4FFF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AD1A56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dagens konsumenter</w:t>
      </w:r>
      <w:r w:rsidR="003A4FFF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ställer allt hårdare krav. Det blir då självklart att det är de branschaktörer som tar ansvar för planeten som också kommer vara de som klarar sig bäst och finnas kvar i morgon.</w:t>
      </w:r>
      <w:r w:rsidR="00AD1A56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0831FE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Och </w:t>
      </w:r>
      <w:r w:rsidR="00344548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i</w:t>
      </w:r>
      <w:r w:rsidR="000831FE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en tid när den biologiska mångfalden är satt under allvarlig press</w:t>
      </w:r>
      <w:r w:rsidR="00AD1A56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*,</w:t>
      </w:r>
      <w:r w:rsidR="000831FE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börjar näringslivet ta ett allt större ansvar</w:t>
      </w:r>
      <w:r w:rsidR="00344548"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.</w:t>
      </w:r>
    </w:p>
    <w:p w14:paraId="76EE4F3F" w14:textId="5E877FF9" w:rsidR="003429A8" w:rsidRPr="004879D0" w:rsidRDefault="003429A8" w:rsidP="003429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</w:pPr>
      <w:r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– Vi vet vad som krävs. Vi har kunskapen och erfarenheten att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hjälpa </w:t>
      </w:r>
      <w:r w:rsidR="005A6638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alla progressiva företag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att</w:t>
      </w:r>
      <w:r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t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a</w:t>
      </w:r>
      <w:r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ekologiskt ansvar</w:t>
      </w:r>
      <w:r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. 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Det hela är mycket enkelt:</w:t>
      </w:r>
      <w:r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CD333A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Om 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naturresurserna</w:t>
      </w:r>
      <w:r w:rsidR="00CD333A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sinar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slås ekosysteme</w:t>
      </w:r>
      <w:r w:rsidR="00A823F4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n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ut och </w:t>
      </w:r>
      <w:r w:rsidR="00CD333A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då stannar 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produktionen</w:t>
      </w:r>
      <w:r w:rsidR="00A823F4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**</w:t>
      </w:r>
      <w:r w:rsidR="00800AC9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>, säger Anders Enetjärn.</w:t>
      </w:r>
    </w:p>
    <w:p w14:paraId="2F631016" w14:textId="77777777" w:rsidR="007B244B" w:rsidRPr="004879D0" w:rsidRDefault="007B244B" w:rsidP="007B24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066CDA90" w14:textId="77777777" w:rsidR="00FD4321" w:rsidRPr="004879D0" w:rsidRDefault="003429A8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Tidigare Enetjärn Natur, sedan några timmar Ecogain, 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startade 2001 och</w:t>
      </w: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har sedan dess byggt upp ett starkt förtroende</w:t>
      </w:r>
      <w:r w:rsidR="0083786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på marknaden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. Idag består</w:t>
      </w:r>
      <w:r w:rsidR="0008209D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företaget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av</w:t>
      </w:r>
      <w:r w:rsidR="00416A3E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närmare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45 </w:t>
      </w: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medarbetare </w:t>
      </w:r>
      <w:r w:rsidR="00800AC9">
        <w:rPr>
          <w:rFonts w:ascii="Times New Roman" w:eastAsia="Times New Roman" w:hAnsi="Times New Roman" w:cs="Times New Roman"/>
          <w:color w:val="000000" w:themeColor="text1"/>
          <w:lang w:eastAsia="sv-SE"/>
        </w:rPr>
        <w:t>som</w:t>
      </w: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alla 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besitter en gedigen kunskap inom sina respektive </w:t>
      </w:r>
      <w:r w:rsidR="00800AC9">
        <w:rPr>
          <w:rFonts w:ascii="Times New Roman" w:eastAsia="Times New Roman" w:hAnsi="Times New Roman" w:cs="Times New Roman"/>
          <w:color w:val="000000" w:themeColor="text1"/>
          <w:lang w:eastAsia="sv-SE"/>
        </w:rPr>
        <w:t>expert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områden. </w:t>
      </w: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Bolaget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har sitt huvudkontor i Umeå och finns också </w:t>
      </w: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i </w:t>
      </w:r>
      <w:bookmarkStart w:id="0" w:name="_GoBack"/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Skellefteå, Östersund, Örnsköldsvik, Uppsala, Stockholm, Jönköping, Göteborg, Varberg</w:t>
      </w:r>
      <w:r w:rsidR="00F77D2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och</w:t>
      </w:r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Malmö</w:t>
      </w:r>
      <w:bookmarkEnd w:id="0"/>
      <w:r w:rsidR="00FC254A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.</w:t>
      </w:r>
    </w:p>
    <w:p w14:paraId="19096D21" w14:textId="77777777" w:rsidR="003429A8" w:rsidRPr="004879D0" w:rsidRDefault="003429A8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Ecogain planerar för en internationell expansion där bland annat en etablering i Bryssel står högt på </w:t>
      </w:r>
      <w:r w:rsidR="00800AC9">
        <w:rPr>
          <w:rFonts w:ascii="Times New Roman" w:eastAsia="Times New Roman" w:hAnsi="Times New Roman" w:cs="Times New Roman"/>
          <w:color w:val="000000" w:themeColor="text1"/>
          <w:lang w:eastAsia="sv-SE"/>
        </w:rPr>
        <w:t>dagordningen.</w:t>
      </w:r>
    </w:p>
    <w:p w14:paraId="19AC41EA" w14:textId="7211DE80" w:rsidR="003429A8" w:rsidRPr="004879D0" w:rsidRDefault="003429A8" w:rsidP="003429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– Vi och vår kompetens skall finnas där beslutsfattarna finns. Det</w:t>
      </w:r>
      <w:r w:rsidR="00EF3559"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är</w:t>
      </w: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där vi kan påverka</w:t>
      </w:r>
      <w:r w:rsidR="00800AC9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, </w:t>
      </w:r>
      <w:r w:rsidRPr="004879D0">
        <w:rPr>
          <w:rFonts w:ascii="Times New Roman" w:eastAsia="Times New Roman" w:hAnsi="Times New Roman" w:cs="Times New Roman"/>
          <w:color w:val="000000" w:themeColor="text1"/>
          <w:lang w:eastAsia="sv-SE"/>
        </w:rPr>
        <w:t>säger Anders Enetjärn.</w:t>
      </w:r>
    </w:p>
    <w:p w14:paraId="006966F5" w14:textId="77777777" w:rsidR="00F77D2A" w:rsidRPr="004879D0" w:rsidRDefault="00F77D2A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v-SE"/>
        </w:rPr>
      </w:pPr>
    </w:p>
    <w:p w14:paraId="669F7A47" w14:textId="77777777" w:rsidR="000A111D" w:rsidRPr="00F623EF" w:rsidRDefault="000A111D" w:rsidP="000A111D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lang w:eastAsia="sv-SE"/>
        </w:rPr>
      </w:pPr>
      <w:r w:rsidRPr="00F623EF">
        <w:rPr>
          <w:rStyle w:val="Hyperlink"/>
          <w:rFonts w:ascii="Times New Roman" w:eastAsia="Times New Roman" w:hAnsi="Times New Roman" w:cs="Times New Roman"/>
          <w:b/>
          <w:color w:val="000000" w:themeColor="text1"/>
          <w:lang w:eastAsia="sv-SE"/>
        </w:rPr>
        <w:t>Fakta:</w:t>
      </w:r>
    </w:p>
    <w:p w14:paraId="0F22D542" w14:textId="3291D035" w:rsidR="000A111D" w:rsidRDefault="000A111D" w:rsidP="000A111D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</w:pPr>
      <w:r w:rsidRPr="004879D0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*Världsnaturfonden WWF rapporterade under oktober 2018 att 60 procent av alla vilda ryggradsdjur har försvunnit sedan 1970. </w:t>
      </w:r>
      <w:hyperlink r:id="rId10" w:history="1">
        <w:r w:rsidRPr="004879D0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4"/>
            <w:shd w:val="clear" w:color="auto" w:fill="FFFFFF"/>
            <w:lang w:eastAsia="sv-SE"/>
          </w:rPr>
          <w:t>Länk.</w:t>
        </w:r>
      </w:hyperlink>
    </w:p>
    <w:p w14:paraId="1EED56E6" w14:textId="77777777" w:rsidR="006D6D1D" w:rsidRDefault="006D6D1D" w:rsidP="000A111D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</w:pPr>
    </w:p>
    <w:p w14:paraId="3852EE67" w14:textId="03682A7D" w:rsidR="007D3359" w:rsidRPr="009A12F7" w:rsidRDefault="00CD333A" w:rsidP="000A111D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</w:pPr>
      <w:r w:rsidRPr="00F455A6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u w:val="none"/>
          <w:shd w:val="clear" w:color="auto" w:fill="FFFFFF"/>
          <w:lang w:eastAsia="sv-SE"/>
        </w:rPr>
        <w:t xml:space="preserve">** </w:t>
      </w:r>
      <w:r w:rsidR="006C2AAA" w:rsidRPr="00F455A6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u w:val="none"/>
          <w:shd w:val="clear" w:color="auto" w:fill="FFFFFF"/>
          <w:lang w:eastAsia="sv-SE"/>
        </w:rPr>
        <w:t>Svt rapporterade den 11 februari om en studie i</w:t>
      </w:r>
      <w:r w:rsidRPr="00F455A6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u w:val="none"/>
          <w:shd w:val="clear" w:color="auto" w:fill="FFFFFF"/>
          <w:lang w:eastAsia="sv-SE"/>
        </w:rPr>
        <w:t xml:space="preserve"> Biological Conservation</w:t>
      </w:r>
      <w:r w:rsidR="006C2AAA" w:rsidRPr="00F455A6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u w:val="none"/>
          <w:shd w:val="clear" w:color="auto" w:fill="FFFFFF"/>
          <w:lang w:eastAsia="sv-SE"/>
        </w:rPr>
        <w:t xml:space="preserve"> som</w:t>
      </w:r>
      <w:r w:rsidR="00A823F4" w:rsidRPr="00F455A6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u w:val="none"/>
          <w:shd w:val="clear" w:color="auto" w:fill="FFFFFF"/>
          <w:lang w:eastAsia="sv-SE"/>
        </w:rPr>
        <w:t xml:space="preserve"> visar att mängden insekter på planeten minskar med 2,5% per år</w:t>
      </w:r>
      <w:r w:rsidR="006D6D1D" w:rsidRPr="00F455A6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u w:val="none"/>
          <w:shd w:val="clear" w:color="auto" w:fill="FFFFFF"/>
          <w:lang w:eastAsia="sv-SE"/>
        </w:rPr>
        <w:t>.</w:t>
      </w:r>
      <w:r w:rsidR="006D6D1D" w:rsidRPr="009A12F7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</w:t>
      </w:r>
      <w:r w:rsidR="006C2AAA" w:rsidRPr="009A12F7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br/>
      </w:r>
      <w:hyperlink r:id="rId11" w:history="1">
        <w:r w:rsidR="006C2AAA" w:rsidRPr="009A12F7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4"/>
            <w:shd w:val="clear" w:color="auto" w:fill="FFFFFF"/>
            <w:lang w:eastAsia="sv-SE"/>
          </w:rPr>
          <w:t>Länk till reportage</w:t>
        </w:r>
      </w:hyperlink>
    </w:p>
    <w:p w14:paraId="465BF036" w14:textId="3EAEB029" w:rsidR="00CD333A" w:rsidRPr="004879D0" w:rsidRDefault="0041777E" w:rsidP="000A111D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</w:pPr>
      <w:hyperlink r:id="rId12" w:history="1">
        <w:r w:rsidR="004B090B" w:rsidRPr="009A12F7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4"/>
            <w:shd w:val="clear" w:color="auto" w:fill="FFFFFF"/>
            <w:lang w:eastAsia="sv-SE"/>
          </w:rPr>
          <w:t>Länk till studien</w:t>
        </w:r>
      </w:hyperlink>
      <w:r w:rsidR="006C2AAA">
        <w:rPr>
          <w:rStyle w:val="Hyperlink"/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br/>
      </w:r>
    </w:p>
    <w:p w14:paraId="3AC2C3FB" w14:textId="77777777" w:rsidR="000A111D" w:rsidRPr="008C62DF" w:rsidRDefault="000A111D" w:rsidP="000A11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8C62D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sv-SE"/>
        </w:rPr>
        <w:t>Ecogain är initiativtagare och värd för</w:t>
      </w:r>
      <w:r w:rsidR="004E1208" w:rsidRPr="004E1208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sv-SE"/>
        </w:rPr>
        <w:t xml:space="preserve"> </w:t>
      </w:r>
      <w:r w:rsidRPr="008C62DF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företagsnätverket </w:t>
      </w:r>
      <w:hyperlink r:id="rId13" w:history="1">
        <w:r w:rsidRPr="008C62DF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4"/>
            <w:shd w:val="clear" w:color="auto" w:fill="FFFFFF"/>
            <w:lang w:eastAsia="sv-SE"/>
          </w:rPr>
          <w:t>Business@Biodiversity</w:t>
        </w:r>
      </w:hyperlink>
      <w:r w:rsidRPr="008C62DF">
        <w:rPr>
          <w:rFonts w:ascii="Times New Roman" w:eastAsia="Times New Roman" w:hAnsi="Times New Roman" w:cs="Times New Roman"/>
          <w:color w:val="000000" w:themeColor="text1"/>
          <w:spacing w:val="4"/>
          <w:shd w:val="clear" w:color="auto" w:fill="FFFFFF"/>
          <w:lang w:eastAsia="sv-SE"/>
        </w:rPr>
        <w:t xml:space="preserve"> Sweden.</w:t>
      </w:r>
    </w:p>
    <w:p w14:paraId="5CE53F8F" w14:textId="77777777" w:rsidR="00386396" w:rsidRPr="004879D0" w:rsidRDefault="00386396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v-SE"/>
        </w:rPr>
      </w:pPr>
    </w:p>
    <w:p w14:paraId="61C446CF" w14:textId="77777777" w:rsidR="00386396" w:rsidRPr="008C62DF" w:rsidRDefault="00386396" w:rsidP="00796F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v-SE"/>
        </w:rPr>
      </w:pPr>
      <w:r w:rsidRPr="008C62D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v-SE"/>
        </w:rPr>
        <w:t>För mer information kontakta:</w:t>
      </w:r>
    </w:p>
    <w:p w14:paraId="41DD68B0" w14:textId="77777777" w:rsidR="00386396" w:rsidRPr="004B090B" w:rsidRDefault="00386396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4B090B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Anders Enetjärn, </w:t>
      </w:r>
      <w:r w:rsidR="007C5710" w:rsidRPr="004B090B">
        <w:rPr>
          <w:rFonts w:ascii="Times New Roman" w:eastAsia="Times New Roman" w:hAnsi="Times New Roman" w:cs="Times New Roman"/>
          <w:color w:val="000000" w:themeColor="text1"/>
          <w:lang w:eastAsia="sv-SE"/>
        </w:rPr>
        <w:t>vd</w:t>
      </w:r>
      <w:r w:rsidRPr="004B090B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Ecogain, tfn: +46 (0)</w:t>
      </w:r>
      <w:r w:rsidR="00C728C0" w:rsidRPr="004B090B">
        <w:rPr>
          <w:rFonts w:ascii="Times New Roman" w:eastAsia="Times New Roman" w:hAnsi="Times New Roman" w:cs="Times New Roman"/>
          <w:color w:val="000000" w:themeColor="text1"/>
          <w:lang w:eastAsia="sv-SE"/>
        </w:rPr>
        <w:t>10 405 90 01,</w:t>
      </w:r>
      <w:r w:rsidRPr="004B090B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e-post:</w:t>
      </w:r>
      <w:r w:rsidR="00492826" w:rsidRPr="004B090B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</w:t>
      </w:r>
      <w:hyperlink r:id="rId14" w:history="1">
        <w:r w:rsidR="00C728C0" w:rsidRPr="004B090B">
          <w:rPr>
            <w:rStyle w:val="Hyperlink"/>
            <w:rFonts w:ascii="Times New Roman" w:eastAsia="Times New Roman" w:hAnsi="Times New Roman" w:cs="Times New Roman"/>
            <w:lang w:eastAsia="sv-SE"/>
          </w:rPr>
          <w:t>anders.enetjarn@ecogain.se</w:t>
        </w:r>
      </w:hyperlink>
    </w:p>
    <w:p w14:paraId="6605FA95" w14:textId="77777777" w:rsidR="00386396" w:rsidRPr="00512CED" w:rsidRDefault="00386396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sv-SE"/>
        </w:rPr>
      </w:pPr>
      <w:r w:rsidRPr="00512CED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Lars Sjögrell</w:t>
      </w:r>
      <w:r w:rsidR="006D35D5" w:rsidRPr="00512CED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, </w:t>
      </w:r>
      <w:r w:rsidR="007C5710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presschef</w:t>
      </w:r>
      <w:r w:rsidR="00512CED" w:rsidRPr="00512CED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</w:t>
      </w:r>
      <w:r w:rsidRPr="00512CED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Ecogain, tfn: +46 (0)</w:t>
      </w:r>
      <w:r w:rsidR="006D35D5" w:rsidRPr="00512CED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70 269 53 00</w:t>
      </w:r>
      <w:r w:rsidRPr="00512CED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, e-post:</w:t>
      </w:r>
      <w:r w:rsidR="00C728C0" w:rsidRPr="00512CED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</w:t>
      </w:r>
      <w:hyperlink r:id="rId15" w:history="1">
        <w:r w:rsidR="00C728C0" w:rsidRPr="00512CED">
          <w:rPr>
            <w:rStyle w:val="Hyperlink"/>
            <w:rFonts w:ascii="Times New Roman" w:eastAsia="Times New Roman" w:hAnsi="Times New Roman" w:cs="Times New Roman"/>
            <w:lang w:val="en-US" w:eastAsia="sv-SE"/>
          </w:rPr>
          <w:t>lars.sjogrell@perspective.se</w:t>
        </w:r>
      </w:hyperlink>
    </w:p>
    <w:p w14:paraId="0E6B0D62" w14:textId="77777777" w:rsidR="00386396" w:rsidRPr="00512CED" w:rsidRDefault="00386396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sv-SE"/>
        </w:rPr>
      </w:pPr>
    </w:p>
    <w:p w14:paraId="3BED279E" w14:textId="2DF7D717" w:rsidR="000759C7" w:rsidRPr="004879D0" w:rsidRDefault="0041777E" w:rsidP="000A11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v-SE"/>
        </w:rPr>
      </w:pPr>
      <w:hyperlink r:id="rId16" w:history="1">
        <w:r w:rsidR="00C138D1">
          <w:rPr>
            <w:rStyle w:val="Hyperlink"/>
            <w:rFonts w:ascii="Times New Roman" w:eastAsia="Times New Roman" w:hAnsi="Times New Roman" w:cs="Times New Roman"/>
            <w:color w:val="000000" w:themeColor="text1"/>
            <w:lang w:eastAsia="sv-SE"/>
          </w:rPr>
          <w:t>https://www.ecogain.se/</w:t>
        </w:r>
      </w:hyperlink>
      <w:r w:rsidR="000759C7" w:rsidRPr="008C62DF">
        <w:rPr>
          <w:rStyle w:val="Hyperlink"/>
          <w:rFonts w:ascii="Times New Roman" w:eastAsia="Times New Roman" w:hAnsi="Times New Roman" w:cs="Times New Roman"/>
          <w:color w:val="000000" w:themeColor="text1"/>
          <w:lang w:eastAsia="sv-SE"/>
        </w:rPr>
        <w:br/>
      </w:r>
      <w:r w:rsidR="000759C7" w:rsidRPr="004879D0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lang w:eastAsia="sv-SE"/>
        </w:rPr>
        <w:br/>
      </w:r>
    </w:p>
    <w:p w14:paraId="1415A906" w14:textId="77777777" w:rsidR="00386396" w:rsidRPr="004879D0" w:rsidRDefault="00386396" w:rsidP="00796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sv-SE"/>
        </w:rPr>
      </w:pPr>
    </w:p>
    <w:sectPr w:rsidR="00386396" w:rsidRPr="004879D0" w:rsidSect="00DF2AA5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03EC" w14:textId="77777777" w:rsidR="00516EDD" w:rsidRDefault="00516EDD" w:rsidP="00E32DE2">
      <w:pPr>
        <w:spacing w:after="0" w:line="240" w:lineRule="auto"/>
      </w:pPr>
      <w:r>
        <w:separator/>
      </w:r>
    </w:p>
  </w:endnote>
  <w:endnote w:type="continuationSeparator" w:id="0">
    <w:p w14:paraId="6402A962" w14:textId="77777777" w:rsidR="00516EDD" w:rsidRDefault="00516EDD" w:rsidP="00E3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B4B9" w14:textId="77777777" w:rsidR="00516EDD" w:rsidRDefault="00516EDD" w:rsidP="00E32DE2">
      <w:pPr>
        <w:spacing w:after="0" w:line="240" w:lineRule="auto"/>
      </w:pPr>
      <w:r>
        <w:separator/>
      </w:r>
    </w:p>
  </w:footnote>
  <w:footnote w:type="continuationSeparator" w:id="0">
    <w:p w14:paraId="123F4B96" w14:textId="77777777" w:rsidR="00516EDD" w:rsidRDefault="00516EDD" w:rsidP="00E3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765C" w14:textId="77777777" w:rsidR="00CD333A" w:rsidRPr="00E32DE2" w:rsidRDefault="00CD333A" w:rsidP="00E32DE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3398F4B6" wp14:editId="0DF0C469">
          <wp:extent cx="1875099" cy="781291"/>
          <wp:effectExtent l="0" t="0" r="508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gainlivingplanetlogomin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64" cy="80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D96FD" w14:textId="77777777" w:rsidR="00CD333A" w:rsidRDefault="00CD33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8C6"/>
    <w:multiLevelType w:val="hybridMultilevel"/>
    <w:tmpl w:val="77E0588A"/>
    <w:lvl w:ilvl="0" w:tplc="BAF01C56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7B50"/>
    <w:multiLevelType w:val="hybridMultilevel"/>
    <w:tmpl w:val="8190E0E2"/>
    <w:lvl w:ilvl="0" w:tplc="3992DE6C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4F9"/>
    <w:multiLevelType w:val="hybridMultilevel"/>
    <w:tmpl w:val="A20069DC"/>
    <w:lvl w:ilvl="0" w:tplc="0B08AF96">
      <w:start w:val="2019"/>
      <w:numFmt w:val="bullet"/>
      <w:lvlText w:val="–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2934"/>
    <w:multiLevelType w:val="hybridMultilevel"/>
    <w:tmpl w:val="BCE8B0F6"/>
    <w:lvl w:ilvl="0" w:tplc="74A09DBC">
      <w:start w:val="2019"/>
      <w:numFmt w:val="bullet"/>
      <w:lvlText w:val="–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D4DA9"/>
    <w:multiLevelType w:val="hybridMultilevel"/>
    <w:tmpl w:val="D0FE2F26"/>
    <w:lvl w:ilvl="0" w:tplc="760657A6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4728A"/>
    <w:multiLevelType w:val="hybridMultilevel"/>
    <w:tmpl w:val="D5163718"/>
    <w:lvl w:ilvl="0" w:tplc="B666D892">
      <w:start w:val="2019"/>
      <w:numFmt w:val="bullet"/>
      <w:lvlText w:val="–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30159"/>
    <w:multiLevelType w:val="hybridMultilevel"/>
    <w:tmpl w:val="CBE21FC4"/>
    <w:lvl w:ilvl="0" w:tplc="CBAAD5C6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E4307"/>
    <w:multiLevelType w:val="hybridMultilevel"/>
    <w:tmpl w:val="AA3C3B92"/>
    <w:lvl w:ilvl="0" w:tplc="64F6B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6F8C"/>
    <w:multiLevelType w:val="hybridMultilevel"/>
    <w:tmpl w:val="CEFE6542"/>
    <w:lvl w:ilvl="0" w:tplc="B6C8CAB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17C7"/>
    <w:multiLevelType w:val="hybridMultilevel"/>
    <w:tmpl w:val="2BF0F228"/>
    <w:lvl w:ilvl="0" w:tplc="2190E314">
      <w:start w:val="2019"/>
      <w:numFmt w:val="bullet"/>
      <w:lvlText w:val="–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32D5E"/>
    <w:multiLevelType w:val="hybridMultilevel"/>
    <w:tmpl w:val="9500B472"/>
    <w:lvl w:ilvl="0" w:tplc="E5B280F4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B8B"/>
    <w:multiLevelType w:val="hybridMultilevel"/>
    <w:tmpl w:val="AE14DDBA"/>
    <w:lvl w:ilvl="0" w:tplc="0DA4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5"/>
    <w:rsid w:val="0000102A"/>
    <w:rsid w:val="00005AE5"/>
    <w:rsid w:val="00014130"/>
    <w:rsid w:val="000179B7"/>
    <w:rsid w:val="000759C7"/>
    <w:rsid w:val="0008209D"/>
    <w:rsid w:val="000831FE"/>
    <w:rsid w:val="00095CF1"/>
    <w:rsid w:val="000A111D"/>
    <w:rsid w:val="000D3DA2"/>
    <w:rsid w:val="00124BBD"/>
    <w:rsid w:val="001333AD"/>
    <w:rsid w:val="00143F28"/>
    <w:rsid w:val="001676AC"/>
    <w:rsid w:val="00186BB5"/>
    <w:rsid w:val="001B2FA2"/>
    <w:rsid w:val="001C743F"/>
    <w:rsid w:val="001F025B"/>
    <w:rsid w:val="001F57FA"/>
    <w:rsid w:val="002622BC"/>
    <w:rsid w:val="00271DED"/>
    <w:rsid w:val="00282892"/>
    <w:rsid w:val="0029679F"/>
    <w:rsid w:val="002A28CE"/>
    <w:rsid w:val="002D0B82"/>
    <w:rsid w:val="002F0FD2"/>
    <w:rsid w:val="003149B2"/>
    <w:rsid w:val="003209D8"/>
    <w:rsid w:val="00321B7F"/>
    <w:rsid w:val="003429A8"/>
    <w:rsid w:val="00344548"/>
    <w:rsid w:val="003448A1"/>
    <w:rsid w:val="00347124"/>
    <w:rsid w:val="00347721"/>
    <w:rsid w:val="00351E7F"/>
    <w:rsid w:val="00364FAE"/>
    <w:rsid w:val="00365295"/>
    <w:rsid w:val="003670C3"/>
    <w:rsid w:val="00386396"/>
    <w:rsid w:val="00387E9C"/>
    <w:rsid w:val="003A2E9E"/>
    <w:rsid w:val="003A4FFF"/>
    <w:rsid w:val="003C1B1D"/>
    <w:rsid w:val="003C3B19"/>
    <w:rsid w:val="003E7C0A"/>
    <w:rsid w:val="003F0ABD"/>
    <w:rsid w:val="0040197D"/>
    <w:rsid w:val="00416A3E"/>
    <w:rsid w:val="0041777E"/>
    <w:rsid w:val="00451142"/>
    <w:rsid w:val="00460064"/>
    <w:rsid w:val="004879D0"/>
    <w:rsid w:val="00492826"/>
    <w:rsid w:val="004B090B"/>
    <w:rsid w:val="004B6378"/>
    <w:rsid w:val="004C64C0"/>
    <w:rsid w:val="004D46DA"/>
    <w:rsid w:val="004E1208"/>
    <w:rsid w:val="004F4C48"/>
    <w:rsid w:val="00502A9E"/>
    <w:rsid w:val="00512CED"/>
    <w:rsid w:val="00516EDD"/>
    <w:rsid w:val="00533FE9"/>
    <w:rsid w:val="00536E46"/>
    <w:rsid w:val="00544E73"/>
    <w:rsid w:val="0056773B"/>
    <w:rsid w:val="0058443A"/>
    <w:rsid w:val="00584563"/>
    <w:rsid w:val="00597862"/>
    <w:rsid w:val="005A33B0"/>
    <w:rsid w:val="005A6638"/>
    <w:rsid w:val="005B22AA"/>
    <w:rsid w:val="005C4839"/>
    <w:rsid w:val="005D3013"/>
    <w:rsid w:val="006533C2"/>
    <w:rsid w:val="00694FC1"/>
    <w:rsid w:val="006959D2"/>
    <w:rsid w:val="006A7E2F"/>
    <w:rsid w:val="006C2AAA"/>
    <w:rsid w:val="006D35D5"/>
    <w:rsid w:val="006D6D1D"/>
    <w:rsid w:val="00712FB4"/>
    <w:rsid w:val="00732135"/>
    <w:rsid w:val="007543E1"/>
    <w:rsid w:val="00790D1B"/>
    <w:rsid w:val="00796F41"/>
    <w:rsid w:val="007A68C5"/>
    <w:rsid w:val="007B244B"/>
    <w:rsid w:val="007C0EAA"/>
    <w:rsid w:val="007C5710"/>
    <w:rsid w:val="007D3359"/>
    <w:rsid w:val="007F69E3"/>
    <w:rsid w:val="00800AC9"/>
    <w:rsid w:val="00803594"/>
    <w:rsid w:val="0082524D"/>
    <w:rsid w:val="00826706"/>
    <w:rsid w:val="0083786A"/>
    <w:rsid w:val="008909F6"/>
    <w:rsid w:val="00891068"/>
    <w:rsid w:val="008C62DF"/>
    <w:rsid w:val="008D6D29"/>
    <w:rsid w:val="00906A42"/>
    <w:rsid w:val="00931935"/>
    <w:rsid w:val="00934B9C"/>
    <w:rsid w:val="00952A04"/>
    <w:rsid w:val="00980888"/>
    <w:rsid w:val="0099780F"/>
    <w:rsid w:val="009A12F7"/>
    <w:rsid w:val="009B2E66"/>
    <w:rsid w:val="009B79B2"/>
    <w:rsid w:val="009C0B2F"/>
    <w:rsid w:val="00A06F06"/>
    <w:rsid w:val="00A7067E"/>
    <w:rsid w:val="00A74182"/>
    <w:rsid w:val="00A74A87"/>
    <w:rsid w:val="00A823F4"/>
    <w:rsid w:val="00AA3F15"/>
    <w:rsid w:val="00AB6FFD"/>
    <w:rsid w:val="00AC0C64"/>
    <w:rsid w:val="00AC6088"/>
    <w:rsid w:val="00AD1A56"/>
    <w:rsid w:val="00AF0202"/>
    <w:rsid w:val="00B00A31"/>
    <w:rsid w:val="00B14EF6"/>
    <w:rsid w:val="00B21CBA"/>
    <w:rsid w:val="00B51E56"/>
    <w:rsid w:val="00B6075B"/>
    <w:rsid w:val="00B94EF3"/>
    <w:rsid w:val="00BE4F0D"/>
    <w:rsid w:val="00C05BCC"/>
    <w:rsid w:val="00C100A4"/>
    <w:rsid w:val="00C138D1"/>
    <w:rsid w:val="00C21B6D"/>
    <w:rsid w:val="00C3211A"/>
    <w:rsid w:val="00C449A2"/>
    <w:rsid w:val="00C6122B"/>
    <w:rsid w:val="00C613EF"/>
    <w:rsid w:val="00C628E2"/>
    <w:rsid w:val="00C728C0"/>
    <w:rsid w:val="00C966CA"/>
    <w:rsid w:val="00CD333A"/>
    <w:rsid w:val="00D26749"/>
    <w:rsid w:val="00D424CE"/>
    <w:rsid w:val="00D81E66"/>
    <w:rsid w:val="00DA1B4C"/>
    <w:rsid w:val="00DA2B33"/>
    <w:rsid w:val="00DF2AA5"/>
    <w:rsid w:val="00DF4AE2"/>
    <w:rsid w:val="00E308AE"/>
    <w:rsid w:val="00E32DE2"/>
    <w:rsid w:val="00E729B5"/>
    <w:rsid w:val="00EB3E50"/>
    <w:rsid w:val="00EB63D7"/>
    <w:rsid w:val="00ED43DC"/>
    <w:rsid w:val="00EE4053"/>
    <w:rsid w:val="00EF3559"/>
    <w:rsid w:val="00F13ADD"/>
    <w:rsid w:val="00F25709"/>
    <w:rsid w:val="00F334D1"/>
    <w:rsid w:val="00F455A6"/>
    <w:rsid w:val="00F623EF"/>
    <w:rsid w:val="00F6577A"/>
    <w:rsid w:val="00F7710A"/>
    <w:rsid w:val="00F77D2A"/>
    <w:rsid w:val="00F808A9"/>
    <w:rsid w:val="00F90FF5"/>
    <w:rsid w:val="00FA73AF"/>
    <w:rsid w:val="00FB2EA7"/>
    <w:rsid w:val="00FB62D4"/>
    <w:rsid w:val="00FC01C4"/>
    <w:rsid w:val="00FC254A"/>
    <w:rsid w:val="00FC6142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1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803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6396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3863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E2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32D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A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28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40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5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D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803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6396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3863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E2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32D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A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28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40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5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vt.se/nyheter/utrikes/massdod-av-insekter-i-varlden-men-forskningen-otillracklig" TargetMode="External"/><Relationship Id="rId12" Type="http://schemas.openxmlformats.org/officeDocument/2006/relationships/hyperlink" Target="https://www.sciencedirect.com/science/article/abs/pii/S0006320718313636" TargetMode="External"/><Relationship Id="rId13" Type="http://schemas.openxmlformats.org/officeDocument/2006/relationships/hyperlink" Target="https://businessandbiodiversity.se/" TargetMode="External"/><Relationship Id="rId14" Type="http://schemas.openxmlformats.org/officeDocument/2006/relationships/hyperlink" Target="mailto:anders.enetjarn@ecogain.se" TargetMode="External"/><Relationship Id="rId15" Type="http://schemas.openxmlformats.org/officeDocument/2006/relationships/hyperlink" Target="mailto:lars.sjogrell@perspective.se" TargetMode="External"/><Relationship Id="rId16" Type="http://schemas.openxmlformats.org/officeDocument/2006/relationships/hyperlink" Target="https://www.ecogain.se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https://www.wwf.se/press/pressrum/pressmeddelanden/1751873-living-planet-report-2018-60-procentig-nedgang-av-bestanden-av-vilda-rygggradsdjur-sedan-19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 Lindroth</cp:lastModifiedBy>
  <cp:revision>2</cp:revision>
  <dcterms:created xsi:type="dcterms:W3CDTF">2019-02-12T21:46:00Z</dcterms:created>
  <dcterms:modified xsi:type="dcterms:W3CDTF">2019-02-12T21:46:00Z</dcterms:modified>
</cp:coreProperties>
</file>